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324820" cy="43281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4820" cy="4328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before="15" w:lineRule="auto"/>
        <w:ind w:firstLine="4049"/>
        <w:rPr/>
      </w:pPr>
      <w:r w:rsidDel="00000000" w:rsidR="00000000" w:rsidRPr="00000000">
        <w:rPr>
          <w:rtl w:val="0"/>
        </w:rPr>
        <w:t xml:space="preserve">LISTA DE MATERIAIS – ENSINO MÉDIO – 2026-</w:t>
      </w:r>
    </w:p>
    <w:p w:rsidR="00000000" w:rsidDel="00000000" w:rsidP="00000000" w:rsidRDefault="00000000" w:rsidRPr="00000000" w14:paraId="00000003">
      <w:pPr>
        <w:pStyle w:val="Title"/>
        <w:spacing w:line="322" w:lineRule="auto"/>
        <w:ind w:left="7118" w:firstLine="0"/>
        <w:rPr/>
      </w:pPr>
      <w:r w:rsidDel="00000000" w:rsidR="00000000" w:rsidRPr="00000000">
        <w:rPr>
          <w:rtl w:val="0"/>
        </w:rPr>
        <w:t xml:space="preserve">3ª Série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06.0" w:type="dxa"/>
        <w:jc w:val="left"/>
        <w:tblInd w:w="5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9"/>
        <w:gridCol w:w="828"/>
        <w:gridCol w:w="8959"/>
        <w:tblGridChange w:id="0">
          <w:tblGrid>
            <w:gridCol w:w="819"/>
            <w:gridCol w:w="828"/>
            <w:gridCol w:w="8959"/>
          </w:tblGrid>
        </w:tblGridChange>
      </w:tblGrid>
      <w:tr>
        <w:trPr>
          <w:cantSplit w:val="0"/>
          <w:trHeight w:val="37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1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MATERIAIS</w:t>
            </w: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USO INDIVIDUAL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 </w:t>
            </w: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DEVEM FICAR EM POSSE DO ALUNO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39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Qtd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38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Tp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34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Apontador com reserva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Borrachas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Caderno ou fichário para 12 matérias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Caneta azul, 1 caneta preta e 1 caneta vermelha (1 und. de cada ou mais)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Caneta grifa texto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Compasso e </w:t>
            </w:r>
            <w:r w:rsidDel="00000000" w:rsidR="00000000" w:rsidRPr="00000000">
              <w:rPr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ransferidor - essencial para o andamento das aulas de exatas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Unid.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Estojo para </w:t>
            </w:r>
            <w:r w:rsidDel="00000000" w:rsidR="00000000" w:rsidRPr="00000000">
              <w:rPr>
                <w:rtl w:val="0"/>
              </w:rPr>
              <w:t xml:space="preserve">organização do material pessoal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Caixa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Lápis de cor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Lápis preto nº 2 ou lapiseira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Régua de 30 cm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Tesoura sem ponta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83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Livro paradidático a ser trabalhado ao longo do ano. (será solicitado no início do ano)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1"/>
              </w:tabs>
              <w:spacing w:after="0" w:before="2" w:line="240" w:lineRule="auto"/>
              <w:ind w:left="811" w:right="0" w:hanging="368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MATERIAIS DE </w:t>
            </w: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PROJETOS</w:t>
            </w: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(Uso coletivo – para ser deixado na escola)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8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Cartolina sortida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8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Tecido Algodão cru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8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Tinta guache 500 ml - sortido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Pct.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Papel A4 branco de 100 folhas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8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Fita </w:t>
            </w:r>
            <w:r w:rsidDel="00000000" w:rsidR="00000000" w:rsidRPr="00000000">
              <w:rPr>
                <w:rtl w:val="0"/>
              </w:rPr>
              <w:t xml:space="preserve">Crepe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8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TNT sortido (2 metros)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Unid.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8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Pincel nº1</w:t>
            </w:r>
            <w:r w:rsidDel="00000000" w:rsidR="00000000" w:rsidRPr="00000000">
              <w:rPr>
                <w:rtl w:val="0"/>
              </w:rPr>
              <w:t xml:space="preserve">0 e 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9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38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83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EVA Colorido sortido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6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64" w:line="240" w:lineRule="auto"/>
              <w:ind w:left="746" w:right="0" w:hanging="367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Livros paradidáticos serão solicitados pela professora durante o ano letivo;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12" w:line="240" w:lineRule="auto"/>
              <w:ind w:left="746" w:right="0" w:hanging="367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Verificar continuamente ao decorrer do ano letivo a necessidade de reposição do material;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29" w:line="253" w:lineRule="auto"/>
              <w:ind w:left="746" w:right="0" w:hanging="367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Todo material inclusive o uniforme deverão ter a identificação do aluno;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53" w:lineRule="auto"/>
              <w:ind w:left="746" w:right="0" w:hanging="367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acordo com a necessidade de cada segmento outros materiais podem ser solicitados;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1" w:line="240" w:lineRule="auto"/>
              <w:ind w:left="746" w:right="0" w:hanging="367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Aconselhamos a reutilização dos materiais em bom estado;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29" w:line="240" w:lineRule="auto"/>
              <w:ind w:left="746" w:right="0" w:hanging="367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Materiais de uso coletivo não serão devolvidos em caso de transferência do aluno.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Scoprire Educacional ltda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466" w:right="65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Autorizada pela portaria da DRE de 27-04-2012 - CNPJ: 22.047.202-0001/21 - 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www.metropolitanarp.com.br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Ensino Fundamental I e II | Ensino Médio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46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Av. Presidente. Castelo Branco, 2490 | Nova Ribeirânia | 14.096-560 | tel.: 3617-5813</w:t>
      </w:r>
    </w:p>
    <w:sectPr>
      <w:pgSz w:h="16860" w:w="11940" w:orient="portrait"/>
      <w:pgMar w:bottom="280" w:top="400" w:left="141" w:right="566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46" w:hanging="368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725" w:hanging="368"/>
      </w:pPr>
      <w:rPr/>
    </w:lvl>
    <w:lvl w:ilvl="2">
      <w:start w:val="0"/>
      <w:numFmt w:val="bullet"/>
      <w:lvlText w:val="•"/>
      <w:lvlJc w:val="left"/>
      <w:pPr>
        <w:ind w:left="2711" w:hanging="368"/>
      </w:pPr>
      <w:rPr/>
    </w:lvl>
    <w:lvl w:ilvl="3">
      <w:start w:val="0"/>
      <w:numFmt w:val="bullet"/>
      <w:lvlText w:val="•"/>
      <w:lvlJc w:val="left"/>
      <w:pPr>
        <w:ind w:left="3696" w:hanging="368"/>
      </w:pPr>
      <w:rPr/>
    </w:lvl>
    <w:lvl w:ilvl="4">
      <w:start w:val="0"/>
      <w:numFmt w:val="bullet"/>
      <w:lvlText w:val="•"/>
      <w:lvlJc w:val="left"/>
      <w:pPr>
        <w:ind w:left="4682" w:hanging="368"/>
      </w:pPr>
      <w:rPr/>
    </w:lvl>
    <w:lvl w:ilvl="5">
      <w:start w:val="0"/>
      <w:numFmt w:val="bullet"/>
      <w:lvlText w:val="•"/>
      <w:lvlJc w:val="left"/>
      <w:pPr>
        <w:ind w:left="5668" w:hanging="368"/>
      </w:pPr>
      <w:rPr/>
    </w:lvl>
    <w:lvl w:ilvl="6">
      <w:start w:val="0"/>
      <w:numFmt w:val="bullet"/>
      <w:lvlText w:val="•"/>
      <w:lvlJc w:val="left"/>
      <w:pPr>
        <w:ind w:left="6653" w:hanging="368"/>
      </w:pPr>
      <w:rPr/>
    </w:lvl>
    <w:lvl w:ilvl="7">
      <w:start w:val="0"/>
      <w:numFmt w:val="bullet"/>
      <w:lvlText w:val="•"/>
      <w:lvlJc w:val="left"/>
      <w:pPr>
        <w:ind w:left="7639" w:hanging="368"/>
      </w:pPr>
      <w:rPr/>
    </w:lvl>
    <w:lvl w:ilvl="8">
      <w:start w:val="0"/>
      <w:numFmt w:val="bullet"/>
      <w:lvlText w:val="•"/>
      <w:lvlJc w:val="left"/>
      <w:pPr>
        <w:ind w:left="8624" w:hanging="368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11" w:hanging="368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797" w:hanging="368.0000000000002"/>
      </w:pPr>
      <w:rPr/>
    </w:lvl>
    <w:lvl w:ilvl="2">
      <w:start w:val="0"/>
      <w:numFmt w:val="bullet"/>
      <w:lvlText w:val="•"/>
      <w:lvlJc w:val="left"/>
      <w:pPr>
        <w:ind w:left="2775" w:hanging="368"/>
      </w:pPr>
      <w:rPr/>
    </w:lvl>
    <w:lvl w:ilvl="3">
      <w:start w:val="0"/>
      <w:numFmt w:val="bullet"/>
      <w:lvlText w:val="•"/>
      <w:lvlJc w:val="left"/>
      <w:pPr>
        <w:ind w:left="3752" w:hanging="368"/>
      </w:pPr>
      <w:rPr/>
    </w:lvl>
    <w:lvl w:ilvl="4">
      <w:start w:val="0"/>
      <w:numFmt w:val="bullet"/>
      <w:lvlText w:val="•"/>
      <w:lvlJc w:val="left"/>
      <w:pPr>
        <w:ind w:left="4730" w:hanging="368"/>
      </w:pPr>
      <w:rPr/>
    </w:lvl>
    <w:lvl w:ilvl="5">
      <w:start w:val="0"/>
      <w:numFmt w:val="bullet"/>
      <w:lvlText w:val="•"/>
      <w:lvlJc w:val="left"/>
      <w:pPr>
        <w:ind w:left="5708" w:hanging="368"/>
      </w:pPr>
      <w:rPr/>
    </w:lvl>
    <w:lvl w:ilvl="6">
      <w:start w:val="0"/>
      <w:numFmt w:val="bullet"/>
      <w:lvlText w:val="•"/>
      <w:lvlJc w:val="left"/>
      <w:pPr>
        <w:ind w:left="6685" w:hanging="368"/>
      </w:pPr>
      <w:rPr/>
    </w:lvl>
    <w:lvl w:ilvl="7">
      <w:start w:val="0"/>
      <w:numFmt w:val="bullet"/>
      <w:lvlText w:val="•"/>
      <w:lvlJc w:val="left"/>
      <w:pPr>
        <w:ind w:left="7663" w:hanging="368"/>
      </w:pPr>
      <w:rPr/>
    </w:lvl>
    <w:lvl w:ilvl="8">
      <w:start w:val="0"/>
      <w:numFmt w:val="bullet"/>
      <w:lvlText w:val="•"/>
      <w:lvlJc w:val="left"/>
      <w:pPr>
        <w:ind w:left="8640" w:hanging="368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5154"/>
    </w:pPr>
    <w:rPr>
      <w:rFonts w:ascii="Arial" w:cs="Arial" w:eastAsia="Arial" w:hAnsi="Arial"/>
      <w:b w:val="1"/>
      <w:bCs w:val="1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metropolitanarp.com.b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DPctXCldHpXEycr8W9pL/L9x4A==">CgMxLjA4AHIhMUhCdkxxZFBMSVdsNmZZdFNENHdiQjJ1aldXbk1BNklQ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